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4D3032">
        <w:trPr>
          <w:trHeight w:val="1056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886F11" w:rsidP="00886F1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86F11">
              <w:rPr>
                <w:rFonts w:asciiTheme="majorEastAsia" w:eastAsiaTheme="majorEastAsia" w:hAnsiTheme="majorEastAsia" w:hint="eastAsia"/>
                <w:sz w:val="28"/>
                <w:szCs w:val="48"/>
              </w:rPr>
              <w:t>真假葡萄酒鉴别速测包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CF12CD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D2FE5"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4D3032" w:rsidRDefault="004D3032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Pr="00FE04CA" w:rsidRDefault="00886F11" w:rsidP="00FE04CA">
            <w:pPr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红葡萄酒</w:t>
            </w:r>
          </w:p>
        </w:tc>
        <w:tc>
          <w:tcPr>
            <w:tcW w:w="3080" w:type="dxa"/>
          </w:tcPr>
          <w:p w:rsidR="001C75F9" w:rsidRDefault="00886F11" w:rsidP="00FE04C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检测阴性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886F11">
        <w:tc>
          <w:tcPr>
            <w:tcW w:w="2840" w:type="dxa"/>
            <w:vAlign w:val="center"/>
          </w:tcPr>
          <w:p w:rsidR="00886F11" w:rsidRDefault="00886F11" w:rsidP="00FE04CA">
            <w:pPr>
              <w:spacing w:line="72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色素配置酒</w:t>
            </w:r>
          </w:p>
        </w:tc>
        <w:tc>
          <w:tcPr>
            <w:tcW w:w="3080" w:type="dxa"/>
          </w:tcPr>
          <w:p w:rsidR="00886F11" w:rsidRDefault="00886F11" w:rsidP="00FE04C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检测阳性</w:t>
            </w:r>
          </w:p>
        </w:tc>
        <w:tc>
          <w:tcPr>
            <w:tcW w:w="2602" w:type="dxa"/>
            <w:vAlign w:val="center"/>
          </w:tcPr>
          <w:p w:rsidR="00886F11" w:rsidRDefault="00886F1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4D3032">
        <w:tc>
          <w:tcPr>
            <w:tcW w:w="2840" w:type="dxa"/>
            <w:vAlign w:val="center"/>
          </w:tcPr>
          <w:p w:rsidR="004D3032" w:rsidRDefault="004D3032" w:rsidP="00FE04CA">
            <w:pPr>
              <w:spacing w:line="720" w:lineRule="auto"/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4D3032" w:rsidRDefault="004D3032" w:rsidP="004D303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886F11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10ml试管2只、1.5m试管和吸管各10支，A试剂20管，B试剂和C试剂各5ml/瓶，</w:t>
            </w:r>
          </w:p>
        </w:tc>
        <w:tc>
          <w:tcPr>
            <w:tcW w:w="2602" w:type="dxa"/>
            <w:vAlign w:val="center"/>
          </w:tcPr>
          <w:p w:rsidR="004D3032" w:rsidRDefault="004D303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4D3032" w:rsidRDefault="004D3032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75861"/>
    <w:rsid w:val="000A3F86"/>
    <w:rsid w:val="000A6DE6"/>
    <w:rsid w:val="00175E4F"/>
    <w:rsid w:val="001C35CE"/>
    <w:rsid w:val="001C75F9"/>
    <w:rsid w:val="00235288"/>
    <w:rsid w:val="00255229"/>
    <w:rsid w:val="002B10D5"/>
    <w:rsid w:val="002B5191"/>
    <w:rsid w:val="003B7287"/>
    <w:rsid w:val="004B5167"/>
    <w:rsid w:val="004D3032"/>
    <w:rsid w:val="005470D8"/>
    <w:rsid w:val="00583598"/>
    <w:rsid w:val="005A34CE"/>
    <w:rsid w:val="005A6149"/>
    <w:rsid w:val="005F1503"/>
    <w:rsid w:val="006737E0"/>
    <w:rsid w:val="006B03BB"/>
    <w:rsid w:val="006B4C1C"/>
    <w:rsid w:val="006D3123"/>
    <w:rsid w:val="00795C24"/>
    <w:rsid w:val="007B1B0B"/>
    <w:rsid w:val="008154CA"/>
    <w:rsid w:val="00886F11"/>
    <w:rsid w:val="00892EAF"/>
    <w:rsid w:val="008A4ED7"/>
    <w:rsid w:val="00905733"/>
    <w:rsid w:val="009860BA"/>
    <w:rsid w:val="00996478"/>
    <w:rsid w:val="00A03A4A"/>
    <w:rsid w:val="00A43BB4"/>
    <w:rsid w:val="00AD2FE5"/>
    <w:rsid w:val="00AE4F25"/>
    <w:rsid w:val="00AF39BC"/>
    <w:rsid w:val="00B6104B"/>
    <w:rsid w:val="00B9219B"/>
    <w:rsid w:val="00CF12CD"/>
    <w:rsid w:val="00D33584"/>
    <w:rsid w:val="00DD3DD2"/>
    <w:rsid w:val="00DE0546"/>
    <w:rsid w:val="00DE0D46"/>
    <w:rsid w:val="00E34310"/>
    <w:rsid w:val="00E640C2"/>
    <w:rsid w:val="00EF1545"/>
    <w:rsid w:val="00F20277"/>
    <w:rsid w:val="00F235E3"/>
    <w:rsid w:val="00FE04CA"/>
    <w:rsid w:val="00FE52F2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2021-08-15T13:20:00Z</dcterms:created>
  <dcterms:modified xsi:type="dcterms:W3CDTF">2022-05-27T04:50:00Z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